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A46466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="000C55C6">
        <w:rPr>
          <w:rFonts w:ascii="Arial" w:eastAsia="PMingLiU" w:hAnsi="Arial" w:cs="Arial"/>
          <w:b/>
          <w:sz w:val="24"/>
          <w:szCs w:val="24"/>
          <w:lang w:val="en-GB" w:eastAsia="zh-TW"/>
        </w:rPr>
        <w:t>bis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A2735B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167239</w:t>
      </w:r>
    </w:p>
    <w:p w:rsidR="00A2735B" w:rsidRPr="00C701D9" w:rsidRDefault="00A2735B" w:rsidP="00A273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Ljubljana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Slovenia, 10 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-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14 Oct, 201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A2735B">
        <w:rPr>
          <w:rFonts w:ascii="Arial" w:hAnsi="Arial" w:cs="Arial"/>
          <w:b/>
          <w:sz w:val="24"/>
          <w:szCs w:val="24"/>
        </w:rPr>
        <w:t>8.28</w:t>
      </w:r>
      <w:r w:rsidRPr="00053EB2">
        <w:rPr>
          <w:rFonts w:ascii="Arial" w:hAnsi="Arial" w:cs="Arial"/>
          <w:b/>
          <w:sz w:val="24"/>
          <w:szCs w:val="24"/>
        </w:rPr>
        <w:t>.3</w:t>
      </w:r>
      <w:r w:rsidR="00A46466">
        <w:rPr>
          <w:rFonts w:ascii="Arial" w:hAnsi="Arial" w:cs="Arial"/>
          <w:b/>
          <w:sz w:val="24"/>
          <w:szCs w:val="24"/>
        </w:rPr>
        <w:t>.1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A2735B" w:rsidRPr="00A2735B">
        <w:rPr>
          <w:rFonts w:ascii="Arial" w:hAnsi="Arial" w:cs="Arial"/>
          <w:b/>
          <w:sz w:val="24"/>
          <w:szCs w:val="24"/>
        </w:rPr>
        <w:t>Discussion on reference receiver for bidirectional HST SFN channels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87103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FE19EE"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WI is to identify downlink demodulation requirements under the identified high speed scenarios.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non-fading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“2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-path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”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high speed train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(HST)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model was provided and agreed in high speed scenario study item (SI) 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phase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the bidirectional SFN with RRH deployment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[2]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607E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However, 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eeting, the agree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ment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on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scenario assumption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 was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made that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imulation assumptions agreed in SI are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treated as baseline, and other 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assumptions are not precluded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Moreover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various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multi-path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(more than two paths)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 were proposed in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#78bis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[3]-[5]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among which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“4-path” 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model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chosen as the baseline multi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path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SFN channel model in the high speed WI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[4]. </w:t>
      </w:r>
    </w:p>
    <w:p w:rsidR="00871030" w:rsidRDefault="008710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85487" w:rsidRPr="00637ABE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#80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reference receiver was agreed [6] </w:t>
      </w:r>
      <w:r w:rsidR="00DE68F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</w:t>
      </w:r>
    </w:p>
    <w:p w:rsidR="00B85487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F6336" w:rsidRPr="00637ABE" w:rsidRDefault="00A42375" w:rsidP="00637AB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>UE assuming U-shape Doppler spectrum and always covering all paths in Doppler spectrum with AFC on.</w:t>
      </w:r>
    </w:p>
    <w:p w:rsidR="00B85487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71030" w:rsidRDefault="00DE68F8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And c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ompanies are encouraged to provide simulation results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reference receive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based on the baseline “4-path” HST SFN channel assumptions.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E5E77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first 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>provide simulation results to sh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ow the throughput performance under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baseline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“4-path” c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hannel assumption, 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then share our view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>on the reference receiver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F2634D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Baseline “4-path” </w:t>
      </w:r>
      <w:r w:rsidR="00AE385E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HST </w:t>
      </w:r>
      <w:r w:rsidR="00CF0FE8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SFN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channel model and RRH scenarios</w:t>
      </w:r>
    </w:p>
    <w:bookmarkEnd w:id="1"/>
    <w:bookmarkEnd w:id="2"/>
    <w:bookmarkEnd w:id="3"/>
    <w:bookmarkEnd w:id="4"/>
    <w:bookmarkEnd w:id="5"/>
    <w:bookmarkEnd w:id="6"/>
    <w:bookmarkEnd w:id="7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D5054D" w:rsidRDefault="00097531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11240" cy="1021080"/>
            <wp:effectExtent l="0" t="0" r="381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198" w:rsidRPr="0015356D" w:rsidRDefault="00D5054D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</w:pP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Fig. 1 Diagram of “4-path” HST </w:t>
      </w:r>
      <w:r w:rsidR="00BC43BB"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>SFN</w:t>
      </w: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 with bidirectional RRHs</w:t>
      </w:r>
    </w:p>
    <w:p w:rsidR="004777BD" w:rsidRPr="004777BD" w:rsidRDefault="004777BD" w:rsidP="00BC43B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5356D" w:rsidRDefault="004E0D4A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1 shows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 example of a 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“4-path” 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 SFN channel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model proposed in [4]. Under this assumption,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high speed train can receive four copies of SFN signals from four consecutive RRHs.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Table 1  and Table 2 list the simulation parameters as specified in the Way Forward [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7], and the maximum Doppler shift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proofErr w:type="spellStart"/>
      <w:r w:rsidR="0085011F" w:rsidRPr="0085011F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</w:t>
      </w:r>
      <w:proofErr w:type="spellEnd"/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sumed to be +/-875Hz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the reference receiver, in order to make sure that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all paths 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are covered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</w:t>
      </w:r>
      <w:r w:rsidR="008B1A0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>Doppler spectrum with AFC on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>, we make the maximum Doppler spread to be 1750Hz.</w:t>
      </w:r>
    </w:p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lastRenderedPageBreak/>
        <w:t xml:space="preserve">Table </w:t>
      </w:r>
      <w:r>
        <w:rPr>
          <w:rFonts w:hint="eastAsia"/>
          <w:bCs/>
          <w:lang w:eastAsia="zh-CN"/>
        </w:rPr>
        <w:t>1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(FDD)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286320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Pr="000E1A13">
              <w:rPr>
                <w:color w:val="000000" w:themeColor="text1"/>
                <w:lang w:val="en-US"/>
              </w:rPr>
              <w:t xml:space="preserve">paths </w:t>
            </w:r>
            <w:r w:rsidR="00F973D0" w:rsidRPr="000E1A13">
              <w:rPr>
                <w:color w:val="000000" w:themeColor="text1"/>
                <w:lang w:val="en-US"/>
              </w:rPr>
              <w:t>(</w:t>
            </w:r>
            <w:r w:rsidR="000E1A13">
              <w:rPr>
                <w:color w:val="000000" w:themeColor="text1"/>
                <w:lang w:val="en-US"/>
              </w:rPr>
              <w:t xml:space="preserve">e.g. </w:t>
            </w:r>
            <w:r w:rsidR="00F973D0" w:rsidRPr="000E1A13">
              <w:rPr>
                <w:color w:val="000000" w:themeColor="text1"/>
                <w:lang w:val="en-US"/>
              </w:rPr>
              <w:t xml:space="preserve">1750Hz) </w:t>
            </w:r>
            <w:r w:rsidRPr="000E1A13">
              <w:rPr>
                <w:color w:val="000000" w:themeColor="text1"/>
                <w:lang w:val="en-US"/>
              </w:rPr>
              <w:t xml:space="preserve">in </w:t>
            </w:r>
            <w:r w:rsidRPr="000F4BB0">
              <w:rPr>
                <w:lang w:val="en-US"/>
              </w:rPr>
              <w:t>Doppler 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</w:tbl>
    <w:p w:rsidR="00A2735B" w:rsidRDefault="00A2735B" w:rsidP="00A2735B"/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t xml:space="preserve">Table </w:t>
      </w:r>
      <w:r>
        <w:rPr>
          <w:rFonts w:hint="eastAsia"/>
          <w:bCs/>
          <w:lang w:eastAsia="zh-CN"/>
        </w:rPr>
        <w:t>2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(TDD)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286320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Pr="000E1A13">
              <w:rPr>
                <w:color w:val="000000" w:themeColor="text1"/>
                <w:lang w:val="en-US"/>
              </w:rPr>
              <w:t>paths</w:t>
            </w:r>
            <w:r w:rsidR="00F973D0" w:rsidRPr="000E1A13">
              <w:rPr>
                <w:color w:val="000000" w:themeColor="text1"/>
                <w:lang w:val="en-US"/>
              </w:rPr>
              <w:t xml:space="preserve"> (</w:t>
            </w:r>
            <w:r w:rsidR="000E1A13">
              <w:rPr>
                <w:color w:val="000000" w:themeColor="text1"/>
                <w:lang w:val="en-US"/>
              </w:rPr>
              <w:t xml:space="preserve">e.g. </w:t>
            </w:r>
            <w:r w:rsidR="00F973D0" w:rsidRPr="000E1A13">
              <w:rPr>
                <w:color w:val="000000" w:themeColor="text1"/>
                <w:lang w:val="en-US"/>
              </w:rPr>
              <w:t>1750Hz)</w:t>
            </w:r>
            <w:r w:rsidRPr="000E1A13">
              <w:rPr>
                <w:color w:val="000000" w:themeColor="text1"/>
                <w:lang w:val="en-US"/>
              </w:rPr>
              <w:t xml:space="preserve"> in Doppler </w:t>
            </w:r>
            <w:r w:rsidRPr="000F4BB0">
              <w:rPr>
                <w:lang w:val="en-US"/>
              </w:rPr>
              <w:t>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>TDD UL/DL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  <w:vAlign w:val="center"/>
          </w:tcPr>
          <w:p w:rsidR="00A2735B" w:rsidRPr="008B2BDD" w:rsidRDefault="00A2735B" w:rsidP="00286320">
            <w:pPr>
              <w:pStyle w:val="TAL"/>
              <w:rPr>
                <w:rFonts w:cs="v5.0.0"/>
                <w:lang w:eastAsia="ja-JP"/>
              </w:rPr>
            </w:pPr>
            <w:r w:rsidRPr="008B2BDD">
              <w:rPr>
                <w:rFonts w:cs="v5.0.0"/>
                <w:lang w:eastAsia="ja-JP"/>
              </w:rPr>
              <w:t xml:space="preserve">TDD Special </w:t>
            </w:r>
            <w:proofErr w:type="spellStart"/>
            <w:r w:rsidRPr="008B2BDD">
              <w:rPr>
                <w:rFonts w:cs="v5.0.0"/>
                <w:lang w:eastAsia="ja-JP"/>
              </w:rPr>
              <w:t>Subframe</w:t>
            </w:r>
            <w:proofErr w:type="spellEnd"/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  <w:vAlign w:val="center"/>
          </w:tcPr>
          <w:p w:rsidR="00A2735B" w:rsidRPr="008B2BDD" w:rsidRDefault="00A2735B" w:rsidP="00286320">
            <w:pPr>
              <w:pStyle w:val="TAC"/>
              <w:rPr>
                <w:rFonts w:eastAsia="?? ??" w:cs="Arial"/>
                <w:lang w:eastAsia="ja-JP"/>
              </w:rPr>
            </w:pPr>
            <w:r w:rsidRPr="008B2BDD">
              <w:rPr>
                <w:rFonts w:eastAsia="?? ??" w:cs="Arial"/>
                <w:lang w:eastAsia="ja-JP"/>
              </w:rPr>
              <w:t>1</w:t>
            </w:r>
          </w:p>
        </w:tc>
      </w:tr>
    </w:tbl>
    <w:p w:rsidR="007017DE" w:rsidRPr="001145E9" w:rsidRDefault="007017DE" w:rsidP="001145E9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</w:p>
    <w:p w:rsidR="00D3033A" w:rsidRPr="00D3033A" w:rsidRDefault="00D3033A" w:rsidP="00D3033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60E3D" w:rsidRPr="008B1A04" w:rsidRDefault="00C60E3D" w:rsidP="00C60E3D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p w:rsidR="001878CF" w:rsidRDefault="001878C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956F1" w:rsidRDefault="00B75900" w:rsidP="004956F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and Fig.2 illustrate the normalized throughput, relative to the maximum configured throughput for FDD and TDD modes, respectively.</w:t>
      </w:r>
    </w:p>
    <w:p w:rsidR="001878CF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lastRenderedPageBreak/>
        <w:drawing>
          <wp:inline distT="0" distB="0" distL="0" distR="0">
            <wp:extent cx="6120765" cy="28562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ST_FDD_refRev_new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5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B35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Fig.2</w:t>
      </w:r>
      <w:r w:rsidR="000D5B35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Normalized throughput for 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FDD</w:t>
      </w:r>
    </w:p>
    <w:p w:rsidR="00C8458C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</w:p>
    <w:p w:rsidR="00C8458C" w:rsidRPr="00975E12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noProof/>
          <w:kern w:val="2"/>
          <w:sz w:val="20"/>
          <w:szCs w:val="20"/>
        </w:rPr>
        <w:drawing>
          <wp:inline distT="0" distB="0" distL="0" distR="0">
            <wp:extent cx="6120765" cy="28562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ST_TDD_refRev_ne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5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58C" w:rsidRDefault="00C8458C" w:rsidP="00C8458C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Fig.3 Normalized throughput for TDD</w:t>
      </w:r>
    </w:p>
    <w:p w:rsidR="006C226F" w:rsidRDefault="006C226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7E22E1" w:rsidRPr="00B75900" w:rsidRDefault="006C226F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0411D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shows that, for FDD, 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about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70% of the maximum configured throughput can be achieved by the reference receiver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1750Hz Doppler spread; and,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TDD, 60% can be achieved.</w:t>
      </w:r>
    </w:p>
    <w:p w:rsidR="00AC3714" w:rsidRPr="00AC3714" w:rsidRDefault="00AC3714" w:rsidP="008B1A01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75900" w:rsidRPr="00B75900" w:rsidRDefault="00547F60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 w:rsidR="004E0D4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the reference receiver, in order to make sure that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all paths are covered in Doppler spectrum with AFC on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,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maximum Doppler spread 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should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be 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>set to twice as large as the maximum Doppler shift, for example, Doppler spread=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1750Hz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if Doppler shift=+/-875Hz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:rsidR="00CF0FE8" w:rsidRPr="00B75900" w:rsidRDefault="00CF0FE8" w:rsidP="00B7590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B75900" w:rsidRDefault="00B75900" w:rsidP="00B7590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first provide simulation results to show the throughput performance under the baseline “4-path” channel assumption, and then share our view on the reference receiver.</w:t>
      </w:r>
    </w:p>
    <w:p w:rsidR="00B75900" w:rsidRDefault="00B75900" w:rsidP="00B7590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8B1A01" w:rsidRPr="00B75900" w:rsidRDefault="008B1A01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0411D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shows that, for FDD,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about 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70% of the maximum configured throughput can be achieved by the reference receiver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1750Hz Doppler spread; and,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TDD, 60% can be achieved.</w:t>
      </w:r>
    </w:p>
    <w:p w:rsidR="008B1A01" w:rsidRPr="00AC3714" w:rsidRDefault="008B1A01" w:rsidP="008B1A01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B1A01" w:rsidRPr="00B75900" w:rsidRDefault="008B1A01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the reference receiver, in order to make sure that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all paths are covered in Doppler spectrum with AFC on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,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maximum Doppler spread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should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be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set to twice as large as the maximum Doppler shift, for example, Doppler spread=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1750Hz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if Doppler shift=+/-875Hz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FE19EE" w:rsidRDefault="00FE19E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E456E0" w:rsidRDefault="00E456E0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R4-163052, “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additional channel model for bidirectional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Intel,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NTT DOCOMO, INC, CMCC, ITRI, Qualcomm, Samsung, Ericsson, CATT,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D5054D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R4-162016, “</w:t>
      </w:r>
      <w:r w:rsidRPr="00D5054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for advanced UE performance requirements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877CA4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5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R4-161632, “</w:t>
      </w:r>
      <w:r w:rsidRPr="00877CA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in high speed scenarios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8B1A01" w:rsidRDefault="008B1A01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[6]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R4-166805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NTT DOCOMO, Qualcomm Incorporated,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CMCC, CATT, ZTE, Ericsson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637ABE" w:rsidRPr="00B75900" w:rsidRDefault="00637ABE" w:rsidP="00B75900">
      <w:pPr>
        <w:widowControl w:val="0"/>
        <w:spacing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7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R4-166814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Simulation </w:t>
      </w:r>
      <w:r w:rsidR="008B1A01" w:rsidRPr="00B7590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assumptions for UE demodulation performance requirements</w:t>
      </w:r>
      <w:r w:rsidR="008B1A01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 in SFN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  <w:bookmarkStart w:id="8" w:name="_GoBack"/>
      <w:bookmarkEnd w:id="8"/>
    </w:p>
    <w:sectPr w:rsidR="00637ABE" w:rsidRPr="00B759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B0DE5"/>
    <w:multiLevelType w:val="hybridMultilevel"/>
    <w:tmpl w:val="768A013A"/>
    <w:lvl w:ilvl="0" w:tplc="822C3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8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6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CB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A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3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26255"/>
    <w:rsid w:val="0002705B"/>
    <w:rsid w:val="000513A5"/>
    <w:rsid w:val="00053EB2"/>
    <w:rsid w:val="00070E92"/>
    <w:rsid w:val="00090083"/>
    <w:rsid w:val="00097531"/>
    <w:rsid w:val="000A262B"/>
    <w:rsid w:val="000C13DC"/>
    <w:rsid w:val="000C1E28"/>
    <w:rsid w:val="000C55C6"/>
    <w:rsid w:val="000D0A8A"/>
    <w:rsid w:val="000D5B35"/>
    <w:rsid w:val="000E1A13"/>
    <w:rsid w:val="000E2192"/>
    <w:rsid w:val="000F6336"/>
    <w:rsid w:val="00104ECC"/>
    <w:rsid w:val="00107797"/>
    <w:rsid w:val="001145E9"/>
    <w:rsid w:val="00117008"/>
    <w:rsid w:val="0015226D"/>
    <w:rsid w:val="0015356D"/>
    <w:rsid w:val="00154AF6"/>
    <w:rsid w:val="00172120"/>
    <w:rsid w:val="001878CF"/>
    <w:rsid w:val="0019366C"/>
    <w:rsid w:val="00196860"/>
    <w:rsid w:val="001A5B01"/>
    <w:rsid w:val="001B4E6F"/>
    <w:rsid w:val="001B5297"/>
    <w:rsid w:val="001E3D65"/>
    <w:rsid w:val="001E5E77"/>
    <w:rsid w:val="001F6941"/>
    <w:rsid w:val="00216025"/>
    <w:rsid w:val="00225668"/>
    <w:rsid w:val="0022650D"/>
    <w:rsid w:val="002332E3"/>
    <w:rsid w:val="00236E00"/>
    <w:rsid w:val="0024703F"/>
    <w:rsid w:val="002503B4"/>
    <w:rsid w:val="002568B7"/>
    <w:rsid w:val="00267C9C"/>
    <w:rsid w:val="002E47D0"/>
    <w:rsid w:val="002F63DB"/>
    <w:rsid w:val="00304EAF"/>
    <w:rsid w:val="00350D55"/>
    <w:rsid w:val="003A7A57"/>
    <w:rsid w:val="003B2198"/>
    <w:rsid w:val="00402304"/>
    <w:rsid w:val="00430FC2"/>
    <w:rsid w:val="004459C2"/>
    <w:rsid w:val="004643E9"/>
    <w:rsid w:val="004777BD"/>
    <w:rsid w:val="004956F1"/>
    <w:rsid w:val="004C5838"/>
    <w:rsid w:val="004D0760"/>
    <w:rsid w:val="004D7882"/>
    <w:rsid w:val="004E0D4A"/>
    <w:rsid w:val="004F558D"/>
    <w:rsid w:val="005074C2"/>
    <w:rsid w:val="00536D41"/>
    <w:rsid w:val="00543882"/>
    <w:rsid w:val="00543B67"/>
    <w:rsid w:val="0054601D"/>
    <w:rsid w:val="00547F60"/>
    <w:rsid w:val="00593B8B"/>
    <w:rsid w:val="005C1885"/>
    <w:rsid w:val="005F167C"/>
    <w:rsid w:val="0060411D"/>
    <w:rsid w:val="00607E76"/>
    <w:rsid w:val="006134FB"/>
    <w:rsid w:val="006202C4"/>
    <w:rsid w:val="00636C61"/>
    <w:rsid w:val="00637ABE"/>
    <w:rsid w:val="00664F36"/>
    <w:rsid w:val="006926BC"/>
    <w:rsid w:val="00693362"/>
    <w:rsid w:val="00695D70"/>
    <w:rsid w:val="006C226F"/>
    <w:rsid w:val="006D2B70"/>
    <w:rsid w:val="007017DE"/>
    <w:rsid w:val="007064BB"/>
    <w:rsid w:val="00706613"/>
    <w:rsid w:val="0072345E"/>
    <w:rsid w:val="00750472"/>
    <w:rsid w:val="007620C0"/>
    <w:rsid w:val="007B1425"/>
    <w:rsid w:val="007E0138"/>
    <w:rsid w:val="007E22E1"/>
    <w:rsid w:val="008156BF"/>
    <w:rsid w:val="00817C29"/>
    <w:rsid w:val="0084231A"/>
    <w:rsid w:val="0084307C"/>
    <w:rsid w:val="0085011F"/>
    <w:rsid w:val="0085301D"/>
    <w:rsid w:val="00871030"/>
    <w:rsid w:val="00877CA4"/>
    <w:rsid w:val="008961AA"/>
    <w:rsid w:val="008B1A01"/>
    <w:rsid w:val="008B685F"/>
    <w:rsid w:val="00935CA6"/>
    <w:rsid w:val="00955D0D"/>
    <w:rsid w:val="00965700"/>
    <w:rsid w:val="009724EA"/>
    <w:rsid w:val="009C6C7C"/>
    <w:rsid w:val="009D3C1C"/>
    <w:rsid w:val="009D793E"/>
    <w:rsid w:val="009E28F8"/>
    <w:rsid w:val="00A05735"/>
    <w:rsid w:val="00A1214E"/>
    <w:rsid w:val="00A2735B"/>
    <w:rsid w:val="00A3518A"/>
    <w:rsid w:val="00A3766E"/>
    <w:rsid w:val="00A42375"/>
    <w:rsid w:val="00A46466"/>
    <w:rsid w:val="00A653EF"/>
    <w:rsid w:val="00AA1349"/>
    <w:rsid w:val="00AB4A25"/>
    <w:rsid w:val="00AC3714"/>
    <w:rsid w:val="00AC3D10"/>
    <w:rsid w:val="00AC6C2A"/>
    <w:rsid w:val="00AE385E"/>
    <w:rsid w:val="00AE7C9F"/>
    <w:rsid w:val="00AF3C28"/>
    <w:rsid w:val="00B03279"/>
    <w:rsid w:val="00B058A1"/>
    <w:rsid w:val="00B225C1"/>
    <w:rsid w:val="00B264DC"/>
    <w:rsid w:val="00B75900"/>
    <w:rsid w:val="00B85487"/>
    <w:rsid w:val="00BA3B53"/>
    <w:rsid w:val="00BA4642"/>
    <w:rsid w:val="00BC43BB"/>
    <w:rsid w:val="00BE696F"/>
    <w:rsid w:val="00BF1BCA"/>
    <w:rsid w:val="00C02D95"/>
    <w:rsid w:val="00C04AD3"/>
    <w:rsid w:val="00C0596F"/>
    <w:rsid w:val="00C0598C"/>
    <w:rsid w:val="00C207CE"/>
    <w:rsid w:val="00C208DC"/>
    <w:rsid w:val="00C30126"/>
    <w:rsid w:val="00C36715"/>
    <w:rsid w:val="00C40648"/>
    <w:rsid w:val="00C60E3D"/>
    <w:rsid w:val="00C62DD3"/>
    <w:rsid w:val="00C63406"/>
    <w:rsid w:val="00C73155"/>
    <w:rsid w:val="00C8458C"/>
    <w:rsid w:val="00C95F40"/>
    <w:rsid w:val="00CA3D52"/>
    <w:rsid w:val="00CA7E6E"/>
    <w:rsid w:val="00CB142A"/>
    <w:rsid w:val="00CD0B26"/>
    <w:rsid w:val="00CD416C"/>
    <w:rsid w:val="00CE7305"/>
    <w:rsid w:val="00CF0FE8"/>
    <w:rsid w:val="00CF5B19"/>
    <w:rsid w:val="00D3033A"/>
    <w:rsid w:val="00D36CD3"/>
    <w:rsid w:val="00D5054D"/>
    <w:rsid w:val="00D56FB5"/>
    <w:rsid w:val="00D7580E"/>
    <w:rsid w:val="00D76FE2"/>
    <w:rsid w:val="00D811B9"/>
    <w:rsid w:val="00D872E0"/>
    <w:rsid w:val="00DB18B1"/>
    <w:rsid w:val="00DB2F26"/>
    <w:rsid w:val="00DE51CD"/>
    <w:rsid w:val="00DE68F8"/>
    <w:rsid w:val="00E17C5A"/>
    <w:rsid w:val="00E33DF7"/>
    <w:rsid w:val="00E34605"/>
    <w:rsid w:val="00E456E0"/>
    <w:rsid w:val="00E459EB"/>
    <w:rsid w:val="00E520E2"/>
    <w:rsid w:val="00E71504"/>
    <w:rsid w:val="00E91054"/>
    <w:rsid w:val="00EB0684"/>
    <w:rsid w:val="00EC0337"/>
    <w:rsid w:val="00ED36D9"/>
    <w:rsid w:val="00ED3B9A"/>
    <w:rsid w:val="00EE02A1"/>
    <w:rsid w:val="00F010D4"/>
    <w:rsid w:val="00F04086"/>
    <w:rsid w:val="00F1008F"/>
    <w:rsid w:val="00F104DB"/>
    <w:rsid w:val="00F2634D"/>
    <w:rsid w:val="00F322FD"/>
    <w:rsid w:val="00F41E24"/>
    <w:rsid w:val="00F50656"/>
    <w:rsid w:val="00F728E6"/>
    <w:rsid w:val="00F81D18"/>
    <w:rsid w:val="00F82222"/>
    <w:rsid w:val="00F973D0"/>
    <w:rsid w:val="00FD4282"/>
    <w:rsid w:val="00FD7C27"/>
    <w:rsid w:val="00FE0633"/>
    <w:rsid w:val="00FE19EE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5B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rsid w:val="00A2735B"/>
    <w:rPr>
      <w:b/>
    </w:rPr>
  </w:style>
  <w:style w:type="paragraph" w:customStyle="1" w:styleId="TAC">
    <w:name w:val="TAC"/>
    <w:basedOn w:val="TAL"/>
    <w:link w:val="TACChar"/>
    <w:rsid w:val="00A2735B"/>
    <w:pPr>
      <w:jc w:val="center"/>
    </w:pPr>
  </w:style>
  <w:style w:type="paragraph" w:customStyle="1" w:styleId="TAL">
    <w:name w:val="TAL"/>
    <w:basedOn w:val="Normal"/>
    <w:link w:val="TALCar"/>
    <w:rsid w:val="00A2735B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A2735B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A2735B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A2735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3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首标题"/>
    <w:rsid w:val="0084231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D3A9-0710-48A6-8A07-FD9D912EA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4</Pages>
  <Words>915</Words>
  <Characters>5145</Characters>
  <Application>Microsoft Office Word</Application>
  <DocSecurity>0</DocSecurity>
  <Lines>185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166</cp:revision>
  <dcterms:created xsi:type="dcterms:W3CDTF">2016-02-08T14:26:00Z</dcterms:created>
  <dcterms:modified xsi:type="dcterms:W3CDTF">2016-09-30T21:10:00Z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a6e438c5-d444-42af-9527-a0250c51dcc5</vt:lpwstr>
  </property>
  <property fmtid="{D5CDD505-2E9C-101B-9397-08002B2CF9AE}" pid="3" name="CTP_TimeStamp">
    <vt:lpwstr>2016-09-30 21:10:32Z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